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F3" w:rsidRPr="00B459D2" w:rsidRDefault="000B7AF3" w:rsidP="000B7AF3">
      <w:pPr>
        <w:pStyle w:val="10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B459D2">
        <w:rPr>
          <w:rFonts w:ascii="Arial" w:hAnsi="Arial" w:cs="Arial"/>
          <w:b/>
          <w:color w:val="17365D" w:themeColor="text2" w:themeShade="BF"/>
          <w:sz w:val="32"/>
          <w:szCs w:val="32"/>
        </w:rPr>
        <w:t>Памятка для родителей</w:t>
      </w:r>
    </w:p>
    <w:p w:rsidR="000B7AF3" w:rsidRPr="00B459D2" w:rsidRDefault="000B7AF3" w:rsidP="000B7AF3">
      <w:pPr>
        <w:pStyle w:val="20"/>
        <w:keepNext/>
        <w:shd w:val="clear" w:color="auto" w:fill="FFFFFF"/>
        <w:spacing w:before="0" w:beforeAutospacing="0" w:after="0" w:afterAutospacing="0"/>
        <w:ind w:left="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B459D2">
        <w:rPr>
          <w:rFonts w:ascii="Arial" w:hAnsi="Arial" w:cs="Arial"/>
          <w:b/>
          <w:color w:val="17365D" w:themeColor="text2" w:themeShade="BF"/>
          <w:sz w:val="32"/>
          <w:szCs w:val="32"/>
        </w:rPr>
        <w:t>«Безопасный Интернет»</w:t>
      </w:r>
    </w:p>
    <w:p w:rsidR="000B7AF3" w:rsidRPr="000B7AF3" w:rsidRDefault="000B7AF3" w:rsidP="000B7AF3">
      <w:pPr>
        <w:pStyle w:val="20"/>
        <w:keepNext/>
        <w:shd w:val="clear" w:color="auto" w:fill="FFFFFF"/>
        <w:spacing w:before="0" w:beforeAutospacing="0" w:after="0" w:afterAutospacing="0"/>
        <w:ind w:left="20"/>
        <w:jc w:val="center"/>
        <w:rPr>
          <w:rFonts w:ascii="Arial" w:hAnsi="Arial" w:cs="Arial"/>
          <w:color w:val="000000"/>
          <w:sz w:val="32"/>
          <w:szCs w:val="32"/>
        </w:rPr>
      </w:pPr>
    </w:p>
    <w:p w:rsidR="000B7AF3" w:rsidRDefault="000B7AF3" w:rsidP="000B7AF3">
      <w:pPr>
        <w:pStyle w:val="11"/>
        <w:shd w:val="clear" w:color="auto" w:fill="FFFFFF"/>
        <w:spacing w:before="0" w:beforeAutospacing="0" w:after="428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родители!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Если ваши дети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пользуются Интер</w:t>
      </w:r>
      <w:r>
        <w:rPr>
          <w:rFonts w:ascii="Arial" w:hAnsi="Arial" w:cs="Arial"/>
          <w:color w:val="000000"/>
          <w:sz w:val="21"/>
          <w:szCs w:val="21"/>
        </w:rPr>
        <w:softHyphen/>
        <w:t>нетом, вы, без сомнения, беспокоитесь о том, как уберечь их от неприятностей, которые могут подстерегать в пу</w:t>
      </w:r>
      <w:r>
        <w:rPr>
          <w:rFonts w:ascii="Arial" w:hAnsi="Arial" w:cs="Arial"/>
          <w:color w:val="000000"/>
          <w:sz w:val="21"/>
          <w:szCs w:val="21"/>
        </w:rPr>
        <w:softHyphen/>
        <w:t>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</w:t>
      </w:r>
      <w:r>
        <w:rPr>
          <w:rFonts w:ascii="Arial" w:hAnsi="Arial" w:cs="Arial"/>
          <w:color w:val="000000"/>
          <w:sz w:val="21"/>
          <w:szCs w:val="21"/>
        </w:rPr>
        <w:softHyphen/>
        <w:t>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0B7AF3" w:rsidRPr="00B459D2" w:rsidRDefault="000B7AF3" w:rsidP="000B7AF3">
      <w:pPr>
        <w:pStyle w:val="31"/>
        <w:keepNext/>
        <w:shd w:val="clear" w:color="auto" w:fill="FFFFFF"/>
        <w:spacing w:before="0" w:beforeAutospacing="0" w:after="276" w:afterAutospacing="0" w:line="230" w:lineRule="atLeast"/>
        <w:ind w:left="40"/>
        <w:rPr>
          <w:rFonts w:ascii="Arial" w:hAnsi="Arial" w:cs="Arial"/>
          <w:b/>
          <w:color w:val="FF0000"/>
          <w:sz w:val="21"/>
          <w:szCs w:val="21"/>
        </w:rPr>
      </w:pPr>
      <w:r w:rsidRPr="00B459D2">
        <w:rPr>
          <w:rFonts w:ascii="Arial" w:hAnsi="Arial" w:cs="Arial"/>
          <w:b/>
          <w:color w:val="FF0000"/>
          <w:sz w:val="21"/>
          <w:szCs w:val="21"/>
        </w:rPr>
        <w:t>Меры предосторожности</w:t>
      </w:r>
    </w:p>
    <w:p w:rsidR="000B7AF3" w:rsidRDefault="000B7AF3" w:rsidP="000B7AF3">
      <w:pPr>
        <w:pStyle w:val="11"/>
        <w:shd w:val="clear" w:color="auto" w:fill="FFFFFF"/>
        <w:spacing w:before="0" w:beforeAutospacing="0" w:after="428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Побеседуйте с детьми. Первое, что необходимо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объ-яснить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схожи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0B7AF3" w:rsidRPr="00B459D2" w:rsidRDefault="000B7AF3" w:rsidP="000B7AF3">
      <w:pPr>
        <w:pStyle w:val="31"/>
        <w:keepNext/>
        <w:shd w:val="clear" w:color="auto" w:fill="FFFFFF"/>
        <w:spacing w:before="0" w:beforeAutospacing="0" w:after="206" w:afterAutospacing="0" w:line="230" w:lineRule="atLeast"/>
        <w:ind w:left="20"/>
        <w:rPr>
          <w:rFonts w:ascii="Arial" w:hAnsi="Arial" w:cs="Arial"/>
          <w:b/>
          <w:color w:val="FF0000"/>
          <w:sz w:val="21"/>
          <w:szCs w:val="21"/>
        </w:rPr>
      </w:pPr>
      <w:bookmarkStart w:id="0" w:name="bookmark3"/>
      <w:r w:rsidRPr="00B459D2">
        <w:rPr>
          <w:rFonts w:ascii="Arial" w:hAnsi="Arial" w:cs="Arial"/>
          <w:b/>
          <w:color w:val="FF0000"/>
          <w:sz w:val="21"/>
          <w:szCs w:val="21"/>
        </w:rPr>
        <w:t>Основные правила для родителей</w:t>
      </w:r>
      <w:bookmarkEnd w:id="0"/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Будьте в курсе того, чем занимаются ваши дети в Интер</w:t>
      </w:r>
      <w:r>
        <w:rPr>
          <w:rFonts w:ascii="Arial" w:hAnsi="Arial" w:cs="Arial"/>
          <w:color w:val="000000"/>
          <w:sz w:val="21"/>
          <w:szCs w:val="21"/>
        </w:rPr>
        <w:softHyphen/>
        <w:t>нете. Попросите их научить вас пользоваться различными приложениями, которыми вы не пользовались ранее.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Помогите своим детям понять, что они не должны раз</w:t>
      </w:r>
      <w:r>
        <w:rPr>
          <w:rFonts w:ascii="Arial" w:hAnsi="Arial" w:cs="Arial"/>
          <w:color w:val="000000"/>
          <w:sz w:val="21"/>
          <w:szCs w:val="21"/>
        </w:rPr>
        <w:softHyphen/>
        <w:t>мещать в Сети информацию о себе: номер мобильного телефона, домашний адрес, номер школы, а также пока</w:t>
      </w:r>
      <w:r>
        <w:rPr>
          <w:rFonts w:ascii="Arial" w:hAnsi="Arial" w:cs="Arial"/>
          <w:color w:val="000000"/>
          <w:sz w:val="21"/>
          <w:szCs w:val="21"/>
        </w:rPr>
        <w:softHyphen/>
        <w:t>зывать фотографии (свои и семьи). Ведь любой человек может это увидеть и использовать в своих интересах.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ваш ребенок получает спам (нежелательную электронную почту), напомните ему, чтобы он не верил написанному в таких письмах и ни в коем случае не от</w:t>
      </w:r>
      <w:r>
        <w:rPr>
          <w:rFonts w:ascii="Arial" w:hAnsi="Arial" w:cs="Arial"/>
          <w:color w:val="000000"/>
          <w:sz w:val="21"/>
          <w:szCs w:val="21"/>
        </w:rPr>
        <w:softHyphen/>
        <w:t>вечал на них.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Объясните детям, что нельзя открывать файлы, прислан</w:t>
      </w:r>
      <w:r>
        <w:rPr>
          <w:rFonts w:ascii="Arial" w:hAnsi="Arial" w:cs="Arial"/>
          <w:color w:val="000000"/>
          <w:sz w:val="21"/>
          <w:szCs w:val="21"/>
        </w:rPr>
        <w:softHyphen/>
        <w:t>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Постоянно общайтесь со своими детьми, рассказывай</w:t>
      </w:r>
      <w:r>
        <w:rPr>
          <w:rFonts w:ascii="Arial" w:hAnsi="Arial" w:cs="Arial"/>
          <w:color w:val="000000"/>
          <w:sz w:val="21"/>
          <w:szCs w:val="21"/>
        </w:rPr>
        <w:softHyphen/>
        <w:t>те, советуйте, как правильно поступать и реагировать на действия других людей в Интернете.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Научите своих детей правильно реагировать, если их кто-то обидел в Сети или они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получили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/ натолкнулись на агрессивный контент. Расскажите, куда в подобном случае они могут обратиться.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  <w:r>
        <w:rPr>
          <w:rFonts w:ascii="Arial" w:hAnsi="Arial" w:cs="Arial"/>
          <w:color w:val="000000"/>
          <w:sz w:val="14"/>
          <w:szCs w:val="14"/>
        </w:rPr>
        <w:t> 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Убедитесь, что на компьютере, которым пользуются ваши дети, установлены и правильно настроены средства фильтрации.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320" w:right="20" w:firstLine="5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Помните! Эти простые меры, а также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довер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             тельные беседы с детьми о правилах работы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3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¦          в Интернете позволят вам чувствовать себя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90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спокойно, отпуская ребенка в познавательное путешествие по Всемирной сети.</w:t>
      </w:r>
    </w:p>
    <w:p w:rsidR="000B7AF3" w:rsidRPr="00B459D2" w:rsidRDefault="000B7AF3" w:rsidP="000B7AF3">
      <w:pPr>
        <w:pStyle w:val="31"/>
        <w:keepNext/>
        <w:shd w:val="clear" w:color="auto" w:fill="FFFFFF"/>
        <w:spacing w:before="0" w:beforeAutospacing="0" w:after="206" w:afterAutospacing="0" w:line="230" w:lineRule="atLeast"/>
        <w:ind w:left="20"/>
        <w:rPr>
          <w:rFonts w:ascii="Arial" w:hAnsi="Arial" w:cs="Arial"/>
          <w:b/>
          <w:color w:val="FF0000"/>
          <w:sz w:val="21"/>
          <w:szCs w:val="21"/>
        </w:rPr>
      </w:pPr>
      <w:bookmarkStart w:id="1" w:name="bookmark4"/>
      <w:r w:rsidRPr="00B459D2">
        <w:rPr>
          <w:rFonts w:ascii="Arial" w:hAnsi="Arial" w:cs="Arial"/>
          <w:b/>
          <w:color w:val="FF0000"/>
          <w:sz w:val="21"/>
          <w:szCs w:val="21"/>
        </w:rPr>
        <w:t>Угрозы Сети</w:t>
      </w:r>
      <w:bookmarkEnd w:id="1"/>
    </w:p>
    <w:p w:rsidR="000B7AF3" w:rsidRDefault="000B7AF3" w:rsidP="000B7AF3">
      <w:pPr>
        <w:pStyle w:val="11"/>
        <w:shd w:val="clear" w:color="auto" w:fill="FFFFFF"/>
        <w:spacing w:before="0" w:beforeAutospacing="0" w:after="428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России проживает почти 21 миллион детей в возрас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те до 14 лет. Из них 10 миллионов активно пользуются Интернетом, что составляет 18%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интернет-аудитории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нашей страны. По данным ^метрики, три четверти детей пользуются Сетью самостоятельно. При этом 39% детей посещают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порносайты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19% наблюдают сцены насилия, 16% увлекаются азартными играми, 14% интересуются наркотическими веществами и алкоголем, а 11% посещают экстремистские и националистические ресурсы. Создает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ся впечатление, что Интернет является рассадником зла и местом обитания аморальных людей. На самом деле все не так плохо, как представляется на первый взгляд. В Интернете есть много поучительной </w:t>
      </w:r>
      <w:r>
        <w:rPr>
          <w:rFonts w:ascii="Arial" w:hAnsi="Arial" w:cs="Arial"/>
          <w:color w:val="000000"/>
          <w:sz w:val="21"/>
          <w:szCs w:val="21"/>
        </w:rPr>
        <w:lastRenderedPageBreak/>
        <w:t>информации, средств общения и полезных сервисов. Сеть полезна для учебы, работы и просто в качестве развлечения. Редкий ребенок специально станет искать противоправный контент. Чаще всего несовершеннолетние пользователи попадают на опасные странички случайно. Многочислен</w:t>
      </w:r>
      <w:r>
        <w:rPr>
          <w:rFonts w:ascii="Arial" w:hAnsi="Arial" w:cs="Arial"/>
          <w:color w:val="000000"/>
          <w:sz w:val="21"/>
          <w:szCs w:val="21"/>
        </w:rPr>
        <w:softHyphen/>
        <w:t>ные всплывающие окна, неверно истолкованные поис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ковиком запросы, ссылки в социальных сетях — все это приводит ребенка на сайты небезопасного содержания. Но какими бы способами дети ни попадали на «плохие» ресурсы, факт остается фактом — в результате они все равно знакомятся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опасным контентом.</w:t>
      </w:r>
    </w:p>
    <w:p w:rsidR="000B7AF3" w:rsidRPr="00B459D2" w:rsidRDefault="000B7AF3" w:rsidP="000B7AF3">
      <w:pPr>
        <w:pStyle w:val="31"/>
        <w:keepNext/>
        <w:shd w:val="clear" w:color="auto" w:fill="FFFFFF"/>
        <w:spacing w:before="0" w:beforeAutospacing="0" w:after="211" w:afterAutospacing="0" w:line="230" w:lineRule="atLeast"/>
        <w:ind w:left="20"/>
        <w:rPr>
          <w:rFonts w:ascii="Arial" w:hAnsi="Arial" w:cs="Arial"/>
          <w:b/>
          <w:color w:val="FF0000"/>
          <w:sz w:val="21"/>
          <w:szCs w:val="21"/>
        </w:rPr>
      </w:pPr>
      <w:bookmarkStart w:id="2" w:name="bookmark5"/>
      <w:bookmarkStart w:id="3" w:name="_GoBack"/>
      <w:proofErr w:type="spellStart"/>
      <w:r w:rsidRPr="00B459D2">
        <w:rPr>
          <w:rFonts w:ascii="Arial" w:hAnsi="Arial" w:cs="Arial"/>
          <w:b/>
          <w:color w:val="FF0000"/>
          <w:sz w:val="21"/>
          <w:szCs w:val="21"/>
        </w:rPr>
        <w:t>Киберзапугивание</w:t>
      </w:r>
      <w:proofErr w:type="spellEnd"/>
      <w:r w:rsidRPr="00B459D2">
        <w:rPr>
          <w:rFonts w:ascii="Arial" w:hAnsi="Arial" w:cs="Arial"/>
          <w:b/>
          <w:color w:val="FF0000"/>
          <w:sz w:val="21"/>
          <w:szCs w:val="21"/>
        </w:rPr>
        <w:t xml:space="preserve"> в школах</w:t>
      </w:r>
      <w:bookmarkEnd w:id="2"/>
    </w:p>
    <w:bookmarkEnd w:id="3"/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 все времена в школьном сообществе существовали хулиганы, которые своими действиями любили причинять неудобства и дискомфорт другим ученикам. Благодаря научному прогрессу теперь вовсе не обязательно быть сильным и наглым. Достаточно просто хорошо уметь пользоваться компьютером.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Киберхулиганы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занимаются тем, что изводят, унижают, ставят в неудобное положение, досаждают или проявляют иное враждебное поведение по отношению к другому ребенку, используя для этого Интернет, интерактивные и цифровые технологии или мобильные телефоны. Отличие такой деятельности от обычной школьной травли состоит в том, что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киберпре</w:t>
      </w:r>
      <w:r>
        <w:rPr>
          <w:rFonts w:ascii="Arial" w:hAnsi="Arial" w:cs="Arial"/>
          <w:color w:val="000000"/>
          <w:sz w:val="21"/>
          <w:szCs w:val="21"/>
        </w:rPr>
        <w:softHyphen/>
        <w:t>следование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всегда направлено против слабой жертвы. Анонимность в Сети позволяет досадить любому, даже значительно более сильному физически противнику. Есть масса различных способов испортить жизнь жертве. Вот самые популярные из них: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8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отправка грубых или угрожающих сообщений, электронных писем, изображений, видеороликов и прочих материалов;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8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публикация компрометирующих сообщений или фотографий на различных сайтах;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8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общение с жертвой от имени другого человека с целью доставить душевные страдания;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8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«клонирование» учетных записей жертвы для того, чтобы испортить ей репутацию на определенном ресурсе;</w:t>
      </w:r>
    </w:p>
    <w:p w:rsidR="000B7AF3" w:rsidRDefault="000B7AF3" w:rsidP="000B7AF3">
      <w:pPr>
        <w:pStyle w:val="11"/>
        <w:shd w:val="clear" w:color="auto" w:fill="FFFFFF"/>
        <w:spacing w:before="0" w:beforeAutospacing="0" w:after="0" w:afterAutospacing="0"/>
        <w:ind w:left="28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взлом и получение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учетными записями жертвы.</w:t>
      </w:r>
    </w:p>
    <w:p w:rsidR="000B7AF3" w:rsidRDefault="000B7AF3" w:rsidP="000B7AF3">
      <w:pPr>
        <w:pStyle w:val="11"/>
        <w:shd w:val="clear" w:color="auto" w:fill="FFFFFF"/>
        <w:spacing w:before="0" w:beforeAutospacing="0" w:after="382" w:afterAutospacing="0"/>
        <w:ind w:left="20" w:right="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Существуют и более сложные способы: например, за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писывается компрометирующий видеоролик о жертве и выкладывается в Интернете на всеобщее обозрение или в Сети размещаются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материалы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краденные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ее личных архивов, записи, сделанные скрытой камерой, видео с издевательствами над жертвой. Ряд особо смышленых нарушителей способен заразить компьютер подростка ви</w:t>
      </w:r>
      <w:r>
        <w:rPr>
          <w:rFonts w:ascii="Arial" w:hAnsi="Arial" w:cs="Arial"/>
          <w:color w:val="000000"/>
          <w:sz w:val="21"/>
          <w:szCs w:val="21"/>
        </w:rPr>
        <w:softHyphen/>
        <w:t>русом. В общем, методы, которыми пользуются хулиганы, обусловлены только их фантазией, умом и техническими возможностями.</w:t>
      </w:r>
    </w:p>
    <w:p w:rsidR="00DB7D90" w:rsidRDefault="00DB7D90"/>
    <w:sectPr w:rsidR="00DB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F3"/>
    <w:rsid w:val="000B7AF3"/>
    <w:rsid w:val="00B459D2"/>
    <w:rsid w:val="00D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AF3"/>
  </w:style>
  <w:style w:type="paragraph" w:customStyle="1" w:styleId="31">
    <w:name w:val="31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AF3"/>
  </w:style>
  <w:style w:type="paragraph" w:customStyle="1" w:styleId="31">
    <w:name w:val="31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0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Гуляева</dc:creator>
  <cp:lastModifiedBy>Наталия Гуляева</cp:lastModifiedBy>
  <cp:revision>2</cp:revision>
  <dcterms:created xsi:type="dcterms:W3CDTF">2014-11-21T07:25:00Z</dcterms:created>
  <dcterms:modified xsi:type="dcterms:W3CDTF">2014-11-21T07:26:00Z</dcterms:modified>
</cp:coreProperties>
</file>