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CD"/>
          <w:sz w:val="16"/>
          <w:szCs w:val="16"/>
        </w:rPr>
        <w:t>24.04.2015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Гимназия присоединилась к общественной Всероссийской акции</w:t>
      </w:r>
      <w:r>
        <w:rPr>
          <w:rStyle w:val="apple-converted-space"/>
          <w:rFonts w:ascii="Tahoma" w:hAnsi="Tahoma" w:cs="Tahoma"/>
          <w:b/>
          <w:bCs/>
          <w:color w:val="FF0000"/>
          <w:sz w:val="16"/>
          <w:szCs w:val="16"/>
        </w:rPr>
        <w:t> </w:t>
      </w:r>
      <w:r>
        <w:rPr>
          <w:rStyle w:val="a4"/>
          <w:rFonts w:ascii="Tahoma" w:hAnsi="Tahoma" w:cs="Tahoma"/>
          <w:color w:val="FF0000"/>
          <w:sz w:val="16"/>
          <w:szCs w:val="16"/>
        </w:rPr>
        <w:t>"ГЕОРГИЕВСКАЯ ЛЕНТОЧКА"</w:t>
      </w:r>
      <w:r>
        <w:rPr>
          <w:rStyle w:val="a4"/>
          <w:rFonts w:ascii="Tahoma" w:hAnsi="Tahoma" w:cs="Tahoma"/>
          <w:color w:val="000000"/>
          <w:sz w:val="16"/>
          <w:szCs w:val="16"/>
        </w:rPr>
        <w:t>, </w:t>
      </w:r>
      <w:r>
        <w:rPr>
          <w:rFonts w:ascii="Verdana" w:hAnsi="Verdana"/>
          <w:color w:val="000000"/>
          <w:sz w:val="16"/>
          <w:szCs w:val="16"/>
        </w:rPr>
        <w:t>посвященной празднованию Дня Победы в ВОВ. На 1-м уроке во всех классах прошли классные часы, на которых гимназистам еще раз напомнили о том, что лента является символом общенародного уважения к воинам, оставшимся на полях сражений, ветеранам и участникам ВОВ 1941-1945 гг.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06F99AAD" wp14:editId="30AF8882">
            <wp:extent cx="1334988" cy="2000250"/>
            <wp:effectExtent l="0" t="0" r="0" b="0"/>
            <wp:docPr id="20" name="Рисунок 20" descr="http://gimnaz1.moy.su/Roditel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1.moy.su/Roditeli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88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914BCC4" wp14:editId="0B9A875E">
            <wp:extent cx="2012292" cy="1343025"/>
            <wp:effectExtent l="0" t="0" r="7620" b="0"/>
            <wp:docPr id="19" name="Рисунок 19" descr="http://gimnaz1.moy.su/Roditeli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z1.moy.su/Roditeli/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292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CD"/>
          <w:sz w:val="16"/>
          <w:szCs w:val="16"/>
        </w:rPr>
        <w:t>23.04.2015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Гимназия является постоянным активным участником деятельности своей экспериментальной площадки ФГАУ ФИРО "Интегрированная система непрерывного образования как основа воспроизводства кадров для устойчивого инновационного развития".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18 педагогов представили практические результаты профессиональной инновационной деятельности на V Всероссийской научно-практической конференции "Современное непрерывное образование и инновационное развитие"  23 апреля 2015 г.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В рамках конференции на учебно-материальной базе гимназии была организована работа одной из секций "Технологии непрерывного образования" (руководители: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Багера Н.В., </w:t>
      </w:r>
      <w:proofErr w:type="spellStart"/>
      <w:r>
        <w:rPr>
          <w:rFonts w:ascii="Verdana" w:hAnsi="Verdana"/>
          <w:color w:val="000000"/>
          <w:sz w:val="16"/>
          <w:szCs w:val="16"/>
        </w:rPr>
        <w:t>Боронин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В.А.)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247E4A9" wp14:editId="5B1BF41F">
            <wp:extent cx="1898119" cy="1266825"/>
            <wp:effectExtent l="0" t="0" r="6985" b="0"/>
            <wp:docPr id="18" name="Рисунок 18" descr="http://gimnaz1.moy.su/Roditeli/konferen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1.moy.su/Roditeli/konferenc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19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CD"/>
          <w:sz w:val="16"/>
          <w:szCs w:val="16"/>
        </w:rPr>
        <w:t>23.04.2015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Команда гимназистов приняла участие в военно-спортивной игре "Зарница" Соревнования проходили на базе военного института. Отряды </w:t>
      </w:r>
      <w:proofErr w:type="spellStart"/>
      <w:r>
        <w:rPr>
          <w:rFonts w:ascii="Verdana" w:hAnsi="Verdana"/>
          <w:color w:val="000000"/>
          <w:sz w:val="16"/>
          <w:szCs w:val="16"/>
        </w:rPr>
        <w:t>юноармейцев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стали свидетелями подготовки курсантов Калининградского морского училища к параду на Красной площади в честь 70-летия Победы в ВОВ. Участники зарницы получили возможность испытать себя в качестве радиста, снайпера; попробовать свои в физической и строевой подготовке и на маршруте выживания.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A712319" wp14:editId="415C6E1E">
            <wp:extent cx="1527058" cy="1019175"/>
            <wp:effectExtent l="0" t="0" r="0" b="0"/>
            <wp:docPr id="17" name="Рисунок 17" descr="http://gimnaz1.moy.su/Roditeli/DSC0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1.moy.su/Roditeli/DSC02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58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CD"/>
          <w:sz w:val="16"/>
          <w:szCs w:val="16"/>
        </w:rPr>
        <w:t>23.04.2015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Поздравляем команду гимназии в </w:t>
      </w:r>
      <w:proofErr w:type="spellStart"/>
      <w:r>
        <w:rPr>
          <w:rFonts w:ascii="Verdana" w:hAnsi="Verdana"/>
          <w:color w:val="000000"/>
          <w:sz w:val="16"/>
          <w:szCs w:val="16"/>
        </w:rPr>
        <w:t>составе</w:t>
      </w:r>
      <w:proofErr w:type="gramStart"/>
      <w:r>
        <w:rPr>
          <w:rFonts w:ascii="Verdana" w:hAnsi="Verdana"/>
          <w:color w:val="000000"/>
          <w:sz w:val="16"/>
          <w:szCs w:val="16"/>
        </w:rPr>
        <w:t>:К</w:t>
      </w:r>
      <w:proofErr w:type="gramEnd"/>
      <w:r>
        <w:rPr>
          <w:rFonts w:ascii="Verdana" w:hAnsi="Verdana"/>
          <w:color w:val="000000"/>
          <w:sz w:val="16"/>
          <w:szCs w:val="16"/>
        </w:rPr>
        <w:t>упчик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Виктория (7-Б </w:t>
      </w:r>
      <w:proofErr w:type="spellStart"/>
      <w:r>
        <w:rPr>
          <w:rFonts w:ascii="Verdana" w:hAnsi="Verdana"/>
          <w:color w:val="000000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>.), Некрасова Татьяна (6-А </w:t>
      </w:r>
      <w:proofErr w:type="spellStart"/>
      <w:r>
        <w:rPr>
          <w:rFonts w:ascii="Verdana" w:hAnsi="Verdana"/>
          <w:color w:val="000000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.), Ирхин Олег (5-А </w:t>
      </w:r>
      <w:proofErr w:type="spellStart"/>
      <w:r>
        <w:rPr>
          <w:rFonts w:ascii="Verdana" w:hAnsi="Verdana"/>
          <w:color w:val="000000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>.), ставших призерами городского конкурса "</w:t>
      </w:r>
      <w:proofErr w:type="spellStart"/>
      <w:r>
        <w:rPr>
          <w:rFonts w:ascii="Verdana" w:hAnsi="Verdana"/>
          <w:color w:val="000000"/>
          <w:sz w:val="16"/>
          <w:szCs w:val="16"/>
        </w:rPr>
        <w:t>ГеоЗнайка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CD"/>
          <w:sz w:val="16"/>
          <w:szCs w:val="16"/>
        </w:rPr>
        <w:t>22.04.2015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 стадионе "Труд" прошли "Президентские состязания". В заключительном этапе Спартакиады среди школьников честь гимназии защищала сборная команда учащихся 8-А и 8-Б  классов.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Виды программы: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-прыжок в длину с места;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отжимание (девочки), подтягивание (мальчики);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поднимание туловища из </w:t>
      </w:r>
      <w:proofErr w:type="gramStart"/>
      <w:r>
        <w:rPr>
          <w:rFonts w:ascii="Verdana" w:hAnsi="Verdana"/>
          <w:color w:val="000000"/>
          <w:sz w:val="16"/>
          <w:szCs w:val="16"/>
        </w:rPr>
        <w:t>положения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лежа на мате.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CD"/>
          <w:sz w:val="16"/>
          <w:szCs w:val="16"/>
        </w:rPr>
        <w:t>22.04.2015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Сегодня в гимназии состоялось отчетно-выборное собрание ученического самоуправления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hyperlink r:id="rId9" w:history="1">
        <w:r>
          <w:rPr>
            <w:rStyle w:val="a5"/>
            <w:rFonts w:ascii="Verdana" w:hAnsi="Verdana"/>
            <w:color w:val="0069A9"/>
            <w:sz w:val="16"/>
            <w:szCs w:val="16"/>
          </w:rPr>
          <w:t>ЕДИНОЕ СОДРУЖЕСТВО РЕСПУБЛИК</w:t>
        </w:r>
      </w:hyperlink>
      <w:r>
        <w:rPr>
          <w:rFonts w:ascii="Verdana" w:hAnsi="Verdana"/>
          <w:color w:val="FF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t> на котором рассматривались два вопроса: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 Подведение итогов работы актива за 2014-2015 учебный год.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 Выборы Президента ЕСР.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На пост Президента баллотировались два кандидата: Мурашова Анастасия и </w:t>
      </w:r>
      <w:proofErr w:type="spellStart"/>
      <w:r>
        <w:rPr>
          <w:rFonts w:ascii="Verdana" w:hAnsi="Verdana"/>
          <w:color w:val="000000"/>
          <w:sz w:val="16"/>
          <w:szCs w:val="16"/>
        </w:rPr>
        <w:t>Исаакидис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Кристина - ученицы 10-а класса. Кандидаты представили свои программы  и ответили на вопросы избирателей.  По итогам закрытого голосования Президентом на 2015-2016 учебный год стала Мурашова Анастасия, вице-президентом </w:t>
      </w:r>
      <w:proofErr w:type="spellStart"/>
      <w:r>
        <w:rPr>
          <w:rFonts w:ascii="Verdana" w:hAnsi="Verdana"/>
          <w:color w:val="000000"/>
          <w:sz w:val="16"/>
          <w:szCs w:val="16"/>
        </w:rPr>
        <w:t>Исаакидис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Кристина. Поздравляем лидеров и желаем успехов!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CD"/>
          <w:sz w:val="16"/>
          <w:szCs w:val="16"/>
        </w:rPr>
        <w:t>17.04.2015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17 апреля 2015г. прошел  Фестиваль инсценированной военно-патриотической песни работников образовательных учреждений города "Живи и помни", посвященный 70 -летию Великой Победы.  Фестиваль организовала Серпуховская территориальная организация профсоюза работников образования и науки. В нем приняли участие 22 профсоюзные организации образовательных учреждений.  На фестивале звучали песни военных лет и  послевоенные песни. Главная мысль всех выступлений - сохранить и передать всем поколениям святую память о священной войне, о подвиге советского народа, победившего фашизм, отстоявшего мир на планете. Творческий коллектив МОУ гимназии №1 представил музыкально-песенную композицию по песням военных лет. Первичная профсоюзная организация гимназии стала призером фестиваля и награждена Грамотой в номинации «Глубокое проникновение в тему» и денежным Сертификатом.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1F94E4B" wp14:editId="243D3B1C">
            <wp:extent cx="1600200" cy="1200150"/>
            <wp:effectExtent l="0" t="0" r="0" b="0"/>
            <wp:docPr id="16" name="Рисунок 16" descr="http://gimnaz1.moy.su/Roditeli/P1050604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z1.moy.su/Roditeli/P1050604-1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C116CEC" wp14:editId="238C8C14">
            <wp:extent cx="1581150" cy="1185863"/>
            <wp:effectExtent l="0" t="0" r="0" b="0"/>
            <wp:docPr id="15" name="Рисунок 15" descr="http://gimnaz1.moy.su/Roditeli/P105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mnaz1.moy.su/Roditeli/P10506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61E695C8" wp14:editId="660D1489">
            <wp:extent cx="1536700" cy="1152525"/>
            <wp:effectExtent l="0" t="0" r="6350" b="9525"/>
            <wp:docPr id="14" name="Рисунок 14" descr="http://gimnaz1.moy.su/Roditeli/P105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naz1.moy.su/Roditeli/P10506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21"/>
          <w:szCs w:val="21"/>
        </w:rPr>
        <w:t>14-15.04.2015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гимназии прошли соревнования по шашкам и шахматам в зачет Малых Олимпийских Игр гимназии. В упорной "борьбе" по шашкам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CD"/>
          <w:sz w:val="16"/>
          <w:szCs w:val="16"/>
        </w:rPr>
        <w:t>победу одержала команда 11 -А класс</w:t>
      </w:r>
      <w:r>
        <w:rPr>
          <w:rStyle w:val="a4"/>
          <w:rFonts w:ascii="Verdana" w:hAnsi="Verdana"/>
          <w:color w:val="000000"/>
          <w:sz w:val="16"/>
          <w:szCs w:val="16"/>
        </w:rPr>
        <w:t>а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(</w:t>
      </w:r>
      <w:proofErr w:type="spellStart"/>
      <w:r>
        <w:rPr>
          <w:rFonts w:ascii="Verdana" w:hAnsi="Verdana"/>
          <w:color w:val="000000"/>
          <w:sz w:val="16"/>
          <w:szCs w:val="16"/>
        </w:rPr>
        <w:t>Салюков</w:t>
      </w:r>
      <w:proofErr w:type="spellEnd"/>
      <w:r>
        <w:rPr>
          <w:rFonts w:ascii="Verdana" w:hAnsi="Verdana"/>
          <w:color w:val="000000"/>
          <w:sz w:val="16"/>
          <w:szCs w:val="16"/>
        </w:rPr>
        <w:t> Александр, Умников Александр, Кузнецова Дарья), II</w:t>
      </w:r>
      <w:r>
        <w:rPr>
          <w:rStyle w:val="apple-converted-space"/>
          <w:rFonts w:ascii="Verdana" w:hAnsi="Verdana"/>
          <w:b/>
          <w:bCs/>
          <w:color w:val="0000CD"/>
          <w:sz w:val="16"/>
          <w:szCs w:val="16"/>
        </w:rPr>
        <w:t> </w:t>
      </w:r>
      <w:r>
        <w:rPr>
          <w:rStyle w:val="a4"/>
          <w:rFonts w:ascii="Verdana" w:hAnsi="Verdana"/>
          <w:color w:val="0000CD"/>
          <w:sz w:val="16"/>
          <w:szCs w:val="16"/>
        </w:rPr>
        <w:t xml:space="preserve">место заняла команда 6-А </w:t>
      </w:r>
      <w:proofErr w:type="spellStart"/>
      <w:r>
        <w:rPr>
          <w:rStyle w:val="a4"/>
          <w:rFonts w:ascii="Verdana" w:hAnsi="Verdana"/>
          <w:color w:val="0000CD"/>
          <w:sz w:val="16"/>
          <w:szCs w:val="16"/>
        </w:rPr>
        <w:t>кл</w:t>
      </w:r>
      <w:proofErr w:type="spellEnd"/>
      <w:r>
        <w:rPr>
          <w:rStyle w:val="a4"/>
          <w:rFonts w:ascii="Verdana" w:hAnsi="Verdana"/>
          <w:color w:val="0000CD"/>
          <w:sz w:val="16"/>
          <w:szCs w:val="16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(Коняхин Сергей, Ревякин Вадим, Абрамова Дарья),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CD"/>
          <w:sz w:val="16"/>
          <w:szCs w:val="16"/>
        </w:rPr>
        <w:t xml:space="preserve">III место - 10-А </w:t>
      </w:r>
      <w:proofErr w:type="spellStart"/>
      <w:r>
        <w:rPr>
          <w:rStyle w:val="a4"/>
          <w:rFonts w:ascii="Verdana" w:hAnsi="Verdana"/>
          <w:color w:val="0000CD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( </w:t>
      </w:r>
      <w:proofErr w:type="spellStart"/>
      <w:r>
        <w:rPr>
          <w:rFonts w:ascii="Verdana" w:hAnsi="Verdana"/>
          <w:color w:val="000000"/>
          <w:sz w:val="16"/>
          <w:szCs w:val="16"/>
        </w:rPr>
        <w:t>Бозоров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Алишер, Антонов Александр, Михеева Кристина).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16"/>
          <w:szCs w:val="16"/>
          <w:u w:val="single"/>
        </w:rPr>
        <w:t>Лучшие игроки турнира</w:t>
      </w:r>
      <w:r>
        <w:rPr>
          <w:rFonts w:ascii="Verdana" w:hAnsi="Verdana"/>
          <w:color w:val="0000CD"/>
          <w:sz w:val="16"/>
          <w:szCs w:val="16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Абрамова Дарья - 6-А </w:t>
      </w:r>
      <w:proofErr w:type="spellStart"/>
      <w:r>
        <w:rPr>
          <w:rFonts w:ascii="Verdana" w:hAnsi="Verdana"/>
          <w:color w:val="000000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., </w:t>
      </w:r>
      <w:proofErr w:type="spellStart"/>
      <w:r>
        <w:rPr>
          <w:rFonts w:ascii="Verdana" w:hAnsi="Verdana"/>
          <w:color w:val="000000"/>
          <w:sz w:val="16"/>
          <w:szCs w:val="16"/>
        </w:rPr>
        <w:t>Бозоров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Алишер - 10-а </w:t>
      </w:r>
      <w:proofErr w:type="spellStart"/>
      <w:r>
        <w:rPr>
          <w:rFonts w:ascii="Verdana" w:hAnsi="Verdana"/>
          <w:color w:val="000000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соревнованиях по шахматам бесспорным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CD"/>
          <w:sz w:val="16"/>
          <w:szCs w:val="16"/>
        </w:rPr>
        <w:t>лидером стала сборная команда начальных классов, II место - 6-А класс, III место - 6-В класс.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16"/>
          <w:szCs w:val="16"/>
          <w:u w:val="single"/>
        </w:rPr>
        <w:t>Лучшие игроки турнира:</w:t>
      </w:r>
      <w:r>
        <w:rPr>
          <w:rStyle w:val="a4"/>
          <w:rFonts w:ascii="Verdana" w:hAnsi="Verdana"/>
          <w:color w:val="0000CD"/>
          <w:sz w:val="16"/>
          <w:szCs w:val="16"/>
        </w:rPr>
        <w:t>   </w:t>
      </w:r>
      <w:r>
        <w:rPr>
          <w:rStyle w:val="apple-converted-space"/>
          <w:rFonts w:ascii="Verdana" w:hAnsi="Verdana"/>
          <w:b/>
          <w:bCs/>
          <w:color w:val="0000CD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Носов Семен - 4-А </w:t>
      </w:r>
      <w:proofErr w:type="spellStart"/>
      <w:r>
        <w:rPr>
          <w:rFonts w:ascii="Verdana" w:hAnsi="Verdana"/>
          <w:color w:val="000000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>., </w:t>
      </w:r>
      <w:proofErr w:type="spellStart"/>
      <w:r>
        <w:rPr>
          <w:rFonts w:ascii="Verdana" w:hAnsi="Verdana"/>
          <w:color w:val="000000"/>
          <w:sz w:val="16"/>
          <w:szCs w:val="16"/>
        </w:rPr>
        <w:t>Жоголева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Галина - 6-А </w:t>
      </w:r>
      <w:proofErr w:type="spellStart"/>
      <w:r>
        <w:rPr>
          <w:rFonts w:ascii="Verdana" w:hAnsi="Verdana"/>
          <w:color w:val="000000"/>
          <w:sz w:val="16"/>
          <w:szCs w:val="16"/>
        </w:rPr>
        <w:t>кл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ED9C7C7" wp14:editId="23D1E860">
            <wp:extent cx="1541330" cy="1028700"/>
            <wp:effectExtent l="0" t="0" r="1905" b="0"/>
            <wp:docPr id="13" name="Рисунок 13" descr="http://gimnaz1.moy.su/Roditeli/shakhmat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mnaz1.moy.su/Roditeli/shakhmaty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   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6CC5E80" wp14:editId="2952341C">
            <wp:extent cx="1612688" cy="1076325"/>
            <wp:effectExtent l="0" t="0" r="6985" b="0"/>
            <wp:docPr id="12" name="Рисунок 12" descr="http://gimnaz1.moy.su/Roditeli/shakhma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mnaz1.moy.su/Roditeli/shakhmaty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88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21"/>
          <w:szCs w:val="21"/>
        </w:rPr>
        <w:t>07.04.2015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7 апреля ученики гимназии приняли участие в едином Всероссийском Дне ГТО, который прошел на базе стадиона "Труд" </w:t>
      </w:r>
      <w:proofErr w:type="spellStart"/>
      <w:r>
        <w:rPr>
          <w:rFonts w:ascii="Verdana" w:hAnsi="Verdana"/>
          <w:color w:val="000000"/>
          <w:sz w:val="16"/>
          <w:szCs w:val="16"/>
        </w:rPr>
        <w:t>г</w:t>
      </w:r>
      <w:proofErr w:type="gramStart"/>
      <w:r>
        <w:rPr>
          <w:rFonts w:ascii="Verdana" w:hAnsi="Verdana"/>
          <w:color w:val="000000"/>
          <w:sz w:val="16"/>
          <w:szCs w:val="16"/>
        </w:rPr>
        <w:t>.С</w:t>
      </w:r>
      <w:proofErr w:type="gramEnd"/>
      <w:r>
        <w:rPr>
          <w:rFonts w:ascii="Verdana" w:hAnsi="Verdana"/>
          <w:color w:val="000000"/>
          <w:sz w:val="16"/>
          <w:szCs w:val="16"/>
        </w:rPr>
        <w:t>ерпухова</w:t>
      </w:r>
      <w:proofErr w:type="spellEnd"/>
      <w:r>
        <w:rPr>
          <w:rFonts w:ascii="Verdana" w:hAnsi="Verdana"/>
          <w:color w:val="000000"/>
          <w:sz w:val="16"/>
          <w:szCs w:val="16"/>
        </w:rPr>
        <w:t>. Участникам была представлена возможность сдать контрольные нормативы по прыжкам в длину с места, подниманию туловища, подтягиванию и гибкости.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1A5E752" wp14:editId="64A803C3">
            <wp:extent cx="1320800" cy="990600"/>
            <wp:effectExtent l="0" t="0" r="0" b="0"/>
            <wp:docPr id="11" name="Рисунок 11" descr="http://gimnaz1.moy.su/Roditeli/g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mnaz1.moy.su/Roditeli/gto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CA53AEA" wp14:editId="09D1EC24">
            <wp:extent cx="1314450" cy="985838"/>
            <wp:effectExtent l="0" t="0" r="0" b="5080"/>
            <wp:docPr id="10" name="Рисунок 10" descr="http://gimnaz1.moy.su/Roditeli/g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imnaz1.moy.su/Roditeli/gt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55CDF58" wp14:editId="66F10AA2">
            <wp:extent cx="1333500" cy="1000125"/>
            <wp:effectExtent l="0" t="0" r="0" b="9525"/>
            <wp:docPr id="9" name="Рисунок 9" descr="http://gimnaz1.moy.su/Roditeli/g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imnaz1.moy.su/Roditeli/gto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831D69F" wp14:editId="3B036F93">
            <wp:extent cx="1323975" cy="992981"/>
            <wp:effectExtent l="0" t="0" r="0" b="0"/>
            <wp:docPr id="8" name="Рисунок 8" descr="http://gimnaz1.moy.su/Roditeli/g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imnaz1.moy.su/Roditeli/gto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21"/>
          <w:szCs w:val="21"/>
        </w:rPr>
        <w:t>03.04.2015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3 апреля в гимназии №1 прошёл традиционный праздник, посвящённый Международному дню детской книги и 210-летию великого сказочника Ганса </w:t>
      </w:r>
      <w:proofErr w:type="spellStart"/>
      <w:r>
        <w:rPr>
          <w:color w:val="000000"/>
          <w:sz w:val="27"/>
          <w:szCs w:val="27"/>
        </w:rPr>
        <w:t>Христиана</w:t>
      </w:r>
      <w:proofErr w:type="spellEnd"/>
      <w:r>
        <w:rPr>
          <w:color w:val="000000"/>
          <w:sz w:val="27"/>
          <w:szCs w:val="27"/>
        </w:rPr>
        <w:t xml:space="preserve"> Андерсена. Ученики начальной школы принимали гостей – героев детских книг, путешествовали по страницам любимых произведений, помогая героям справиться с трудными заданиями Снежной королевы. (Завершился праздник обещанием ребят читать книги и бережно обращаться с ними).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0DDC1DC4" wp14:editId="506EA6FE">
            <wp:extent cx="1581150" cy="1055276"/>
            <wp:effectExtent l="0" t="0" r="0" b="0"/>
            <wp:docPr id="7" name="Рисунок 7" descr="http://gimnaz1.moy.su/Roditeli/IMG_7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imnaz1.moy.su/Roditeli/IMG_77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009405B" wp14:editId="3DF6B3FB">
            <wp:extent cx="1581150" cy="1055276"/>
            <wp:effectExtent l="0" t="0" r="0" b="0"/>
            <wp:docPr id="6" name="Рисунок 6" descr="http://gimnaz1.moy.su/Roditeli/IMG_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mnaz1.moy.su/Roditeli/IMG_772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3C63849E" wp14:editId="50E37278">
            <wp:extent cx="1581150" cy="1055276"/>
            <wp:effectExtent l="0" t="0" r="0" b="0"/>
            <wp:docPr id="5" name="Рисунок 5" descr="http://gimnaz1.moy.su/Roditeli/IMG_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imnaz1.moy.su/Roditeli/IMG_776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16"/>
          <w:szCs w:val="16"/>
        </w:rPr>
        <w:t>23.03.2015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Для учащихся 5-6 классов проведены соревнования по пионерболу. Победу одержали команды мальчиков 6-А и девочек 5-А классов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16"/>
          <w:szCs w:val="16"/>
        </w:rPr>
        <w:t>20.03.2015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lastRenderedPageBreak/>
        <w:t>20 марта в гимназии состоялся ежегодный праздник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FF0000"/>
          <w:sz w:val="16"/>
          <w:szCs w:val="16"/>
        </w:rPr>
        <w:t>«Умники и умницы»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Традицией этого праздника является чествование интеллектуальной элиты гимназии – победителей гимназических и городских олимпиад и их учителей. За высокие достижения во Всероссийском олимпиадном движении гимназистам и педагогам были вручены грамоты и памятные подарки.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После завершения официально – торжественных минут праздника состоялась увлекательная игра «Интеллектуальный ринг», которая в этом учебном году посвящена Году литературы. В игре приняли участие сборные команды «Умники» и «</w:t>
      </w:r>
      <w:proofErr w:type="spellStart"/>
      <w:r>
        <w:rPr>
          <w:rFonts w:ascii="Verdana" w:hAnsi="Verdana"/>
          <w:color w:val="000000"/>
          <w:sz w:val="16"/>
          <w:szCs w:val="16"/>
        </w:rPr>
        <w:t>Знайки</w:t>
      </w:r>
      <w:proofErr w:type="spellEnd"/>
      <w:r>
        <w:rPr>
          <w:rFonts w:ascii="Verdana" w:hAnsi="Verdana"/>
          <w:color w:val="000000"/>
          <w:sz w:val="16"/>
          <w:szCs w:val="16"/>
        </w:rPr>
        <w:t>», продемонстрировавшие высокие знания в области литературы и культуры. В итоге победила команда «Умники».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Не остались в стороне и зрители, подтвердив свои знания в классической и современной литературе.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Все присутствовавшие на празднике убедились, что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i/>
          <w:iCs/>
          <w:color w:val="0000CD"/>
          <w:sz w:val="16"/>
          <w:szCs w:val="16"/>
        </w:rPr>
        <w:t>«знание – это абсолютная ценность нашего времени …».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0AB53F7" wp14:editId="07C0F391">
            <wp:extent cx="1514475" cy="1135856"/>
            <wp:effectExtent l="0" t="0" r="0" b="7620"/>
            <wp:docPr id="4" name="Рисунок 4" descr="http://gimnaz1.moy.su/Roditeli/20150320_10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imnaz1.moy.su/Roditeli/20150320_1001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04CA412" wp14:editId="673F0853">
            <wp:extent cx="1511300" cy="1133475"/>
            <wp:effectExtent l="0" t="0" r="0" b="9525"/>
            <wp:docPr id="3" name="Рисунок 3" descr="http://gimnaz1.moy.su/Roditeli/IMG_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imnaz1.moy.su/Roditeli/IMG_868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782F446C" wp14:editId="4860CF22">
            <wp:extent cx="1695450" cy="1131562"/>
            <wp:effectExtent l="0" t="0" r="0" b="0"/>
            <wp:docPr id="2" name="Рисунок 2" descr="http://gimnaz1.moy.su/Roditeli/IMG_7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imnaz1.moy.su/Roditeli/IMG_764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43" cy="11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16"/>
          <w:szCs w:val="16"/>
        </w:rPr>
        <w:t>19.03.2015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19 марта в МОУ гимназии №1 прошел традиционный праздник  «Прощание с Азбукой» в форме путешествия веселого паровозика «Букашка». В увлекательное  путешествие первоклассники отправились вместе с героями праздника, пятиклассниками, библиотекарем, учителями начальных классов и родителями.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 Машинист объявил станцию «</w:t>
      </w:r>
      <w:proofErr w:type="spellStart"/>
      <w:r>
        <w:rPr>
          <w:rFonts w:ascii="Verdana" w:hAnsi="Verdana"/>
          <w:color w:val="000000"/>
          <w:sz w:val="16"/>
          <w:szCs w:val="16"/>
        </w:rPr>
        <w:t>Алфавитово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», на которой гостей встречала Королева Азбука. Ребята с азартом включились в игру и помогли Королеве защитить буквы от </w:t>
      </w:r>
      <w:proofErr w:type="gramStart"/>
      <w:r>
        <w:rPr>
          <w:rFonts w:ascii="Verdana" w:hAnsi="Verdana"/>
          <w:color w:val="000000"/>
          <w:sz w:val="16"/>
          <w:szCs w:val="16"/>
        </w:rPr>
        <w:t>Буквоеда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и Ошибки.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 Чего только не было на этом празднике! Ребята дружно отгадывали загадки, перевоспитывали Незнайку, принимали поздравления от сказочных героев.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 Первоклассникам были вручены на празднике дипломы призеров и победителей международной предметной олимпиады «</w:t>
      </w:r>
      <w:proofErr w:type="spellStart"/>
      <w:r>
        <w:rPr>
          <w:rFonts w:ascii="Verdana" w:hAnsi="Verdana"/>
          <w:color w:val="000000"/>
          <w:sz w:val="16"/>
          <w:szCs w:val="16"/>
        </w:rPr>
        <w:t>Инфоурок</w:t>
      </w:r>
      <w:proofErr w:type="spellEnd"/>
      <w:r>
        <w:rPr>
          <w:rFonts w:ascii="Verdana" w:hAnsi="Verdana"/>
          <w:color w:val="000000"/>
          <w:sz w:val="16"/>
          <w:szCs w:val="16"/>
        </w:rPr>
        <w:t>».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 Праздник продолжился, когда ребята разошлись по классам. Долго еще они будут вспоминать его, рассматривая дома фотографии.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 Спасибо учителям и родителям первоклассников, которые смогли сделать прощание с Азбукой незабываемым для ребят.</w:t>
      </w:r>
    </w:p>
    <w:p w:rsidR="0008591C" w:rsidRDefault="0008591C" w:rsidP="000859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4F71468" wp14:editId="55D6B771">
            <wp:extent cx="1435100" cy="1076325"/>
            <wp:effectExtent l="0" t="0" r="0" b="9525"/>
            <wp:docPr id="1" name="Рисунок 1" descr="http://gimnaz1.moy.su/Roditeli/P104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imnaz1.moy.su/Roditeli/P104099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DE" w:rsidRDefault="003049DE" w:rsidP="0008591C">
      <w:pPr>
        <w:spacing w:after="0" w:line="240" w:lineRule="auto"/>
      </w:pPr>
      <w:bookmarkStart w:id="0" w:name="_GoBack"/>
      <w:bookmarkEnd w:id="0"/>
    </w:p>
    <w:sectPr w:rsidR="0030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1C"/>
    <w:rsid w:val="0008591C"/>
    <w:rsid w:val="003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91C"/>
    <w:rPr>
      <w:b/>
      <w:bCs/>
    </w:rPr>
  </w:style>
  <w:style w:type="character" w:customStyle="1" w:styleId="apple-converted-space">
    <w:name w:val="apple-converted-space"/>
    <w:basedOn w:val="a0"/>
    <w:rsid w:val="0008591C"/>
  </w:style>
  <w:style w:type="character" w:styleId="a5">
    <w:name w:val="Hyperlink"/>
    <w:basedOn w:val="a0"/>
    <w:uiPriority w:val="99"/>
    <w:semiHidden/>
    <w:unhideWhenUsed/>
    <w:rsid w:val="000859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91C"/>
    <w:rPr>
      <w:b/>
      <w:bCs/>
    </w:rPr>
  </w:style>
  <w:style w:type="character" w:customStyle="1" w:styleId="apple-converted-space">
    <w:name w:val="apple-converted-space"/>
    <w:basedOn w:val="a0"/>
    <w:rsid w:val="0008591C"/>
  </w:style>
  <w:style w:type="character" w:styleId="a5">
    <w:name w:val="Hyperlink"/>
    <w:basedOn w:val="a0"/>
    <w:uiPriority w:val="99"/>
    <w:semiHidden/>
    <w:unhideWhenUsed/>
    <w:rsid w:val="000859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gimnaz1.moy.su/index/detskaja_organizacija_esr/0-7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2015-05-25T09:26:00Z</dcterms:created>
  <dcterms:modified xsi:type="dcterms:W3CDTF">2015-05-25T09:29:00Z</dcterms:modified>
</cp:coreProperties>
</file>